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CCC" w:rsidRPr="002C2CCC" w:rsidRDefault="002C2CCC" w:rsidP="002C2CCC">
      <w:pPr>
        <w:spacing w:before="120" w:after="120" w:line="360" w:lineRule="auto"/>
        <w:jc w:val="both"/>
        <w:rPr>
          <w:rFonts w:eastAsiaTheme="majorEastAsia"/>
          <w:kern w:val="2"/>
          <w:lang w:val="vi-VN"/>
          <w14:ligatures w14:val="standardContextual"/>
        </w:rPr>
      </w:pPr>
      <w:r w:rsidRPr="0008073E">
        <w:rPr>
          <w:rFonts w:eastAsiaTheme="majorEastAsia"/>
          <w:b/>
          <w:sz w:val="24"/>
          <w:szCs w:val="24"/>
          <w:lang w:val="vi-VN"/>
        </w:rPr>
        <w:t>TỪ VỰNG TOÀN DÂN (Common Vocabulary)</w:t>
      </w:r>
      <w:r w:rsidRPr="0008073E">
        <w:rPr>
          <w:rFonts w:eastAsiaTheme="majorEastAsia"/>
          <w:kern w:val="2"/>
          <w:lang w:val="vi-VN"/>
          <w14:ligatures w14:val="standardContextual"/>
        </w:rPr>
        <w:t xml:space="preserve">, những từ toàn dân hiểu và sử dụng. </w:t>
      </w:r>
      <w:r w:rsidRPr="002C2CCC">
        <w:rPr>
          <w:rFonts w:eastAsiaTheme="majorEastAsia"/>
          <w:kern w:val="2"/>
          <w:lang w:val="vi-VN"/>
          <w14:ligatures w14:val="standardContextual"/>
        </w:rPr>
        <w:t>Nó là vốn từ chung cho tất cả những người nói tiếng Việt, thuộc các địa phương, các tầng lớp xã hội khác nhau. Đây chính là lớp từ vựng cơ bản</w:t>
      </w:r>
      <w:r w:rsidRPr="00537AD5">
        <w:rPr>
          <w:rFonts w:eastAsiaTheme="majorEastAsia"/>
          <w:kern w:val="2"/>
          <w:lang w:val="vi-VN"/>
          <w14:ligatures w14:val="standardContextual"/>
        </w:rPr>
        <w:t xml:space="preserve"> và</w:t>
      </w:r>
      <w:r w:rsidRPr="002C2CCC">
        <w:rPr>
          <w:rFonts w:eastAsiaTheme="majorEastAsia"/>
          <w:kern w:val="2"/>
          <w:lang w:val="vi-VN"/>
          <w14:ligatures w14:val="standardContextual"/>
        </w:rPr>
        <w:t xml:space="preserve"> quan trọng nhất trong mỗi ngôn ngữ. Có thể nói</w:t>
      </w:r>
      <w:r w:rsidRPr="00537AD5">
        <w:rPr>
          <w:rFonts w:eastAsiaTheme="majorEastAsia"/>
          <w:kern w:val="2"/>
          <w:lang w:val="vi-VN"/>
          <w14:ligatures w14:val="standardContextual"/>
        </w:rPr>
        <w:t>,</w:t>
      </w:r>
      <w:r w:rsidRPr="002C2CCC">
        <w:rPr>
          <w:rFonts w:eastAsiaTheme="majorEastAsia"/>
          <w:kern w:val="2"/>
          <w:lang w:val="vi-VN"/>
          <w14:ligatures w14:val="standardContextual"/>
        </w:rPr>
        <w:t xml:space="preserve"> TVTD là hạt nhân từ vựng, làm cơ sở cho sự thống nhất ngôn ngữ, </w:t>
      </w:r>
      <w:r w:rsidRPr="00537AD5">
        <w:rPr>
          <w:rFonts w:eastAsiaTheme="majorEastAsia"/>
          <w:kern w:val="2"/>
          <w:lang w:val="vi-VN"/>
          <w14:ligatures w14:val="standardContextual"/>
        </w:rPr>
        <w:t>đảm bảo</w:t>
      </w:r>
      <w:r w:rsidRPr="002C2CCC">
        <w:rPr>
          <w:rFonts w:eastAsiaTheme="majorEastAsia"/>
          <w:kern w:val="2"/>
          <w:lang w:val="vi-VN"/>
          <w14:ligatures w14:val="standardContextual"/>
        </w:rPr>
        <w:t xml:space="preserve"> sự trao đổi, giao tiếp</w:t>
      </w:r>
      <w:r w:rsidRPr="00537AD5">
        <w:rPr>
          <w:rFonts w:eastAsiaTheme="majorEastAsia"/>
          <w:kern w:val="2"/>
          <w:lang w:val="vi-VN"/>
          <w14:ligatures w14:val="standardContextual"/>
        </w:rPr>
        <w:t xml:space="preserve"> thông suốt</w:t>
      </w:r>
      <w:r w:rsidRPr="002C2CCC">
        <w:rPr>
          <w:rFonts w:eastAsiaTheme="majorEastAsia"/>
          <w:kern w:val="2"/>
          <w:lang w:val="vi-VN"/>
          <w14:ligatures w14:val="standardContextual"/>
        </w:rPr>
        <w:t xml:space="preserve"> giữa mọi người. </w:t>
      </w:r>
    </w:p>
    <w:p w:rsidR="002C2CCC" w:rsidRPr="002C2CCC" w:rsidRDefault="002C2CCC" w:rsidP="002C2CCC">
      <w:pPr>
        <w:spacing w:before="120" w:after="120" w:line="360" w:lineRule="auto"/>
        <w:ind w:firstLine="567"/>
        <w:jc w:val="both"/>
        <w:rPr>
          <w:rFonts w:eastAsiaTheme="majorEastAsia"/>
          <w:i/>
          <w:iCs/>
          <w:kern w:val="2"/>
          <w:lang w:val="vi-VN"/>
          <w14:ligatures w14:val="standardContextual"/>
        </w:rPr>
      </w:pPr>
      <w:r w:rsidRPr="002C2CCC">
        <w:rPr>
          <w:rFonts w:eastAsiaTheme="majorEastAsia"/>
          <w:kern w:val="2"/>
          <w:lang w:val="vi-VN"/>
          <w14:ligatures w14:val="standardContextual"/>
        </w:rPr>
        <w:t>Về mặt nội dung, TVTD biểu thị những sự vật, hiện tượng, những khái niệm quan trọng và cần thiết nhất trong đời sống. Đó là những từ chỉ hiện tượng thiên nhiên</w:t>
      </w:r>
      <w:r w:rsidRPr="002C2CCC">
        <w:rPr>
          <w:rFonts w:eastAsiaTheme="majorEastAsia"/>
          <w:i/>
          <w:iCs/>
          <w:kern w:val="2"/>
          <w:lang w:val="vi-VN"/>
          <w14:ligatures w14:val="standardContextual"/>
        </w:rPr>
        <w:t>: đất, trời, mưa, nắng, núi, sông,...</w:t>
      </w:r>
      <w:r w:rsidRPr="00537AD5">
        <w:rPr>
          <w:rFonts w:eastAsiaTheme="majorEastAsia"/>
          <w:kern w:val="2"/>
          <w:lang w:val="vi-VN"/>
          <w14:ligatures w14:val="standardContextual"/>
        </w:rPr>
        <w:t xml:space="preserve">; </w:t>
      </w:r>
      <w:r w:rsidRPr="002C2CCC">
        <w:rPr>
          <w:rFonts w:eastAsiaTheme="majorEastAsia"/>
          <w:kern w:val="2"/>
          <w:lang w:val="vi-VN"/>
          <w14:ligatures w14:val="standardContextual"/>
        </w:rPr>
        <w:t xml:space="preserve">những từ chỉ bộ phận cơ thể con người: </w:t>
      </w:r>
      <w:r w:rsidRPr="002C2CCC">
        <w:rPr>
          <w:rFonts w:eastAsiaTheme="majorEastAsia"/>
          <w:i/>
          <w:iCs/>
          <w:kern w:val="2"/>
          <w:lang w:val="vi-VN"/>
          <w14:ligatures w14:val="standardContextual"/>
        </w:rPr>
        <w:t>đầu, mắt, mũi, chân, tay,...</w:t>
      </w:r>
      <w:r w:rsidRPr="00537AD5">
        <w:rPr>
          <w:rFonts w:eastAsiaTheme="majorEastAsia"/>
          <w:kern w:val="2"/>
          <w:lang w:val="vi-VN"/>
          <w14:ligatures w14:val="standardContextual"/>
        </w:rPr>
        <w:t xml:space="preserve">; </w:t>
      </w:r>
      <w:r w:rsidRPr="002C2CCC">
        <w:rPr>
          <w:rFonts w:eastAsiaTheme="majorEastAsia"/>
          <w:kern w:val="2"/>
          <w:lang w:val="vi-VN"/>
          <w14:ligatures w14:val="standardContextual"/>
        </w:rPr>
        <w:t>những từ chỉ các sự vật, hiện tượng</w:t>
      </w:r>
      <w:r w:rsidRPr="00537AD5">
        <w:rPr>
          <w:rFonts w:eastAsiaTheme="majorEastAsia"/>
          <w:kern w:val="2"/>
          <w:lang w:val="vi-VN"/>
          <w14:ligatures w14:val="standardContextual"/>
        </w:rPr>
        <w:t xml:space="preserve"> quen thuộc</w:t>
      </w:r>
      <w:r w:rsidRPr="002C2CCC">
        <w:rPr>
          <w:rFonts w:eastAsiaTheme="majorEastAsia"/>
          <w:kern w:val="2"/>
          <w:lang w:val="vi-VN"/>
          <w14:ligatures w14:val="standardContextual"/>
        </w:rPr>
        <w:t xml:space="preserve"> gắn liền với đời sống: </w:t>
      </w:r>
      <w:r w:rsidRPr="002C2CCC">
        <w:rPr>
          <w:rFonts w:eastAsiaTheme="majorEastAsia"/>
          <w:i/>
          <w:iCs/>
          <w:kern w:val="2"/>
          <w:lang w:val="vi-VN"/>
          <w14:ligatures w14:val="standardContextual"/>
        </w:rPr>
        <w:t>cây</w:t>
      </w:r>
      <w:r w:rsidRPr="00537AD5">
        <w:rPr>
          <w:rFonts w:eastAsiaTheme="majorEastAsia"/>
          <w:i/>
          <w:iCs/>
          <w:kern w:val="2"/>
          <w:lang w:val="vi-VN"/>
          <w14:ligatures w14:val="standardContextual"/>
        </w:rPr>
        <w:t>,</w:t>
      </w:r>
      <w:r w:rsidRPr="002C2CCC">
        <w:rPr>
          <w:rFonts w:eastAsiaTheme="majorEastAsia"/>
          <w:i/>
          <w:iCs/>
          <w:kern w:val="2"/>
          <w:lang w:val="vi-VN"/>
          <w14:ligatures w14:val="standardContextual"/>
        </w:rPr>
        <w:t xml:space="preserve"> cỏ, </w:t>
      </w:r>
      <w:r w:rsidRPr="00537AD5">
        <w:rPr>
          <w:rFonts w:eastAsiaTheme="majorEastAsia"/>
          <w:i/>
          <w:iCs/>
          <w:kern w:val="2"/>
          <w:lang w:val="vi-VN"/>
          <w14:ligatures w14:val="standardContextual"/>
        </w:rPr>
        <w:t>bàn, ghế,</w:t>
      </w:r>
      <w:r w:rsidRPr="002C2CCC">
        <w:rPr>
          <w:rFonts w:eastAsiaTheme="majorEastAsia"/>
          <w:i/>
          <w:iCs/>
          <w:kern w:val="2"/>
          <w:lang w:val="vi-VN"/>
          <w14:ligatures w14:val="standardContextual"/>
        </w:rPr>
        <w:t xml:space="preserve"> nhà, cửa,...</w:t>
      </w:r>
      <w:r w:rsidRPr="00537AD5">
        <w:rPr>
          <w:rFonts w:eastAsiaTheme="majorEastAsia"/>
          <w:i/>
          <w:iCs/>
          <w:kern w:val="2"/>
          <w:lang w:val="vi-VN"/>
          <w14:ligatures w14:val="standardContextual"/>
        </w:rPr>
        <w:t xml:space="preserve">; </w:t>
      </w:r>
      <w:r w:rsidRPr="002C2CCC">
        <w:rPr>
          <w:rFonts w:eastAsiaTheme="majorEastAsia"/>
          <w:kern w:val="2"/>
          <w:lang w:val="vi-VN"/>
          <w14:ligatures w14:val="standardContextual"/>
        </w:rPr>
        <w:t xml:space="preserve">những từ chỉ tính chất của sự vật: </w:t>
      </w:r>
      <w:r w:rsidRPr="002C2CCC">
        <w:rPr>
          <w:rFonts w:eastAsiaTheme="majorEastAsia"/>
          <w:i/>
          <w:iCs/>
          <w:kern w:val="2"/>
          <w:lang w:val="vi-VN"/>
          <w14:ligatures w14:val="standardContextual"/>
        </w:rPr>
        <w:t>đỏ, đen, dài, ngắn, tốt, xấu,...</w:t>
      </w:r>
      <w:r w:rsidRPr="002C2CCC">
        <w:rPr>
          <w:rFonts w:eastAsiaTheme="majorEastAsia"/>
          <w:kern w:val="2"/>
          <w:lang w:val="vi-VN"/>
          <w14:ligatures w14:val="standardContextual"/>
        </w:rPr>
        <w:t xml:space="preserve"> những từ</w:t>
      </w:r>
      <w:r w:rsidRPr="002C2CCC">
        <w:rPr>
          <w:rFonts w:eastAsiaTheme="majorEastAsia"/>
          <w:i/>
          <w:iCs/>
          <w:kern w:val="2"/>
          <w:lang w:val="vi-VN"/>
          <w14:ligatures w14:val="standardContextual"/>
        </w:rPr>
        <w:t xml:space="preserve"> </w:t>
      </w:r>
      <w:r w:rsidRPr="002C2CCC">
        <w:rPr>
          <w:rFonts w:eastAsiaTheme="majorEastAsia"/>
          <w:kern w:val="2"/>
          <w:lang w:val="vi-VN"/>
          <w14:ligatures w14:val="standardContextual"/>
        </w:rPr>
        <w:t>chỉ những hoạt động thông thường:</w:t>
      </w:r>
      <w:r w:rsidRPr="00537AD5">
        <w:rPr>
          <w:rFonts w:eastAsiaTheme="majorEastAsia"/>
          <w:kern w:val="2"/>
          <w:lang w:val="vi-VN"/>
          <w14:ligatures w14:val="standardContextual"/>
        </w:rPr>
        <w:t xml:space="preserve"> </w:t>
      </w:r>
      <w:r w:rsidRPr="00537AD5">
        <w:rPr>
          <w:rFonts w:eastAsiaTheme="majorEastAsia"/>
          <w:i/>
          <w:kern w:val="2"/>
          <w:lang w:val="vi-VN"/>
          <w14:ligatures w14:val="standardContextual"/>
        </w:rPr>
        <w:t>ăn, uống,</w:t>
      </w:r>
      <w:r w:rsidRPr="002C2CCC">
        <w:rPr>
          <w:rFonts w:eastAsiaTheme="majorEastAsia"/>
          <w:kern w:val="2"/>
          <w:lang w:val="vi-VN"/>
          <w14:ligatures w14:val="standardContextual"/>
        </w:rPr>
        <w:t xml:space="preserve"> </w:t>
      </w:r>
      <w:r w:rsidRPr="002C2CCC">
        <w:rPr>
          <w:rFonts w:eastAsiaTheme="majorEastAsia"/>
          <w:i/>
          <w:iCs/>
          <w:kern w:val="2"/>
          <w:lang w:val="vi-VN"/>
          <w14:ligatures w14:val="standardContextual"/>
        </w:rPr>
        <w:t>đi, đứng, nó</w:t>
      </w:r>
      <w:r w:rsidRPr="00537AD5">
        <w:rPr>
          <w:rFonts w:eastAsiaTheme="majorEastAsia"/>
          <w:i/>
          <w:iCs/>
          <w:kern w:val="2"/>
          <w:lang w:val="vi-VN"/>
          <w14:ligatures w14:val="standardContextual"/>
        </w:rPr>
        <w:t>i</w:t>
      </w:r>
      <w:r w:rsidRPr="002C2CCC">
        <w:rPr>
          <w:rFonts w:eastAsiaTheme="majorEastAsia"/>
          <w:i/>
          <w:iCs/>
          <w:kern w:val="2"/>
          <w:lang w:val="vi-VN"/>
          <w14:ligatures w14:val="standardContextual"/>
        </w:rPr>
        <w:t xml:space="preserve">, cười,... </w:t>
      </w:r>
    </w:p>
    <w:p w:rsidR="002C2CCC" w:rsidRPr="002C2CCC" w:rsidRDefault="002C2CCC" w:rsidP="002C2CCC">
      <w:pPr>
        <w:spacing w:before="120" w:after="120" w:line="360" w:lineRule="auto"/>
        <w:ind w:firstLine="567"/>
        <w:jc w:val="both"/>
        <w:rPr>
          <w:rFonts w:eastAsiaTheme="majorEastAsia"/>
          <w:i/>
          <w:iCs/>
          <w:kern w:val="2"/>
          <w:lang w:val="vi-VN"/>
          <w14:ligatures w14:val="standardContextual"/>
        </w:rPr>
      </w:pPr>
      <w:r w:rsidRPr="002C2CCC">
        <w:rPr>
          <w:rFonts w:eastAsiaTheme="majorEastAsia"/>
          <w:kern w:val="2"/>
          <w:lang w:val="vi-VN"/>
          <w14:ligatures w14:val="standardContextual"/>
        </w:rPr>
        <w:t>Về mặt nguồn gốc, vốn từ toàn dân của tiếng Việt có thể bao gồm các</w:t>
      </w:r>
      <w:r w:rsidRPr="002C2CCC">
        <w:rPr>
          <w:rFonts w:eastAsiaTheme="majorEastAsia"/>
          <w:i/>
          <w:iCs/>
          <w:kern w:val="2"/>
          <w:lang w:val="vi-VN"/>
          <w14:ligatures w14:val="standardContextual"/>
        </w:rPr>
        <w:t xml:space="preserve"> </w:t>
      </w:r>
      <w:r w:rsidRPr="002C2CCC">
        <w:rPr>
          <w:rFonts w:eastAsiaTheme="majorEastAsia"/>
          <w:kern w:val="2"/>
          <w:lang w:val="vi-VN"/>
          <w14:ligatures w14:val="standardContextual"/>
        </w:rPr>
        <w:t xml:space="preserve">từ có quan hệ với các tiếng Môn – Khơ Me như: </w:t>
      </w:r>
      <w:r w:rsidRPr="002C2CCC">
        <w:rPr>
          <w:rFonts w:eastAsiaTheme="majorEastAsia"/>
          <w:i/>
          <w:iCs/>
          <w:kern w:val="2"/>
          <w:lang w:val="vi-VN"/>
          <w14:ligatures w14:val="standardContextual"/>
        </w:rPr>
        <w:t>sông, bán, lớp, mũi,...</w:t>
      </w:r>
      <w:r w:rsidRPr="002C2CCC">
        <w:rPr>
          <w:rFonts w:eastAsiaTheme="majorEastAsia"/>
          <w:kern w:val="2"/>
          <w:lang w:val="vi-VN"/>
          <w14:ligatures w14:val="standardContextual"/>
        </w:rPr>
        <w:t xml:space="preserve"> </w:t>
      </w:r>
      <w:r w:rsidRPr="00537AD5">
        <w:rPr>
          <w:rFonts w:eastAsiaTheme="majorEastAsia"/>
          <w:kern w:val="2"/>
          <w:lang w:val="vi-VN"/>
          <w14:ligatures w14:val="standardContextual"/>
        </w:rPr>
        <w:t xml:space="preserve">; </w:t>
      </w:r>
      <w:r w:rsidRPr="002C2CCC">
        <w:rPr>
          <w:rFonts w:eastAsiaTheme="majorEastAsia"/>
          <w:kern w:val="2"/>
          <w:lang w:val="vi-VN"/>
          <w14:ligatures w14:val="standardContextual"/>
        </w:rPr>
        <w:t>các từ có quan hệ với tiếng Hán như</w:t>
      </w:r>
      <w:r w:rsidRPr="002C2CCC">
        <w:rPr>
          <w:rFonts w:eastAsiaTheme="majorEastAsia"/>
          <w:i/>
          <w:iCs/>
          <w:kern w:val="2"/>
          <w:lang w:val="vi-VN"/>
          <w14:ligatures w14:val="standardContextual"/>
        </w:rPr>
        <w:t>: ngực, vai, đâm, bè, gà,..</w:t>
      </w:r>
      <w:r w:rsidRPr="00537AD5">
        <w:rPr>
          <w:rFonts w:eastAsiaTheme="majorEastAsia"/>
          <w:kern w:val="2"/>
          <w:lang w:val="vi-VN"/>
          <w14:ligatures w14:val="standardContextual"/>
        </w:rPr>
        <w:t xml:space="preserve">; </w:t>
      </w:r>
      <w:r w:rsidRPr="002C2CCC">
        <w:rPr>
          <w:rFonts w:eastAsiaTheme="majorEastAsia"/>
          <w:kern w:val="2"/>
          <w:lang w:val="vi-VN"/>
          <w14:ligatures w14:val="standardContextual"/>
        </w:rPr>
        <w:t xml:space="preserve">các từ mượn tiếng Hán như: </w:t>
      </w:r>
      <w:r w:rsidRPr="002C2CCC">
        <w:rPr>
          <w:rFonts w:eastAsiaTheme="majorEastAsia"/>
          <w:i/>
          <w:iCs/>
          <w:kern w:val="2"/>
          <w:lang w:val="vi-VN"/>
          <w14:ligatures w14:val="standardContextual"/>
        </w:rPr>
        <w:t>đầu, gan, gác, buồng,...</w:t>
      </w:r>
      <w:r w:rsidRPr="002C2CCC">
        <w:rPr>
          <w:rFonts w:eastAsiaTheme="majorEastAsia"/>
          <w:kern w:val="2"/>
          <w:lang w:val="vi-VN"/>
          <w14:ligatures w14:val="standardContextual"/>
        </w:rPr>
        <w:t xml:space="preserve"> Ngay cả các từ</w:t>
      </w:r>
      <w:r w:rsidRPr="002C2CCC">
        <w:rPr>
          <w:rFonts w:eastAsiaTheme="majorEastAsia"/>
          <w:i/>
          <w:iCs/>
          <w:kern w:val="2"/>
          <w:lang w:val="vi-VN"/>
          <w14:ligatures w14:val="standardContextual"/>
        </w:rPr>
        <w:t xml:space="preserve"> </w:t>
      </w:r>
      <w:r w:rsidRPr="002C2CCC">
        <w:rPr>
          <w:rFonts w:eastAsiaTheme="majorEastAsia"/>
          <w:kern w:val="2"/>
          <w:lang w:val="vi-VN"/>
          <w14:ligatures w14:val="standardContextual"/>
        </w:rPr>
        <w:t xml:space="preserve">mới vay mượn sau này như: </w:t>
      </w:r>
      <w:r w:rsidRPr="002C2CCC">
        <w:rPr>
          <w:rFonts w:eastAsiaTheme="majorEastAsia"/>
          <w:i/>
          <w:iCs/>
          <w:kern w:val="2"/>
          <w:lang w:val="vi-VN"/>
          <w14:ligatures w14:val="standardContextual"/>
        </w:rPr>
        <w:t xml:space="preserve">sơ mi, mô tô, xe đạp , hợp tác xã, xà phòng.... </w:t>
      </w:r>
      <w:r w:rsidRPr="002C2CCC">
        <w:rPr>
          <w:rFonts w:eastAsiaTheme="majorEastAsia"/>
          <w:kern w:val="2"/>
          <w:lang w:val="vi-VN"/>
          <w14:ligatures w14:val="standardContextual"/>
        </w:rPr>
        <w:t>cũng mau</w:t>
      </w:r>
      <w:r w:rsidRPr="002C2CCC">
        <w:rPr>
          <w:rFonts w:eastAsiaTheme="majorEastAsia"/>
          <w:i/>
          <w:iCs/>
          <w:kern w:val="2"/>
          <w:lang w:val="vi-VN"/>
          <w14:ligatures w14:val="standardContextual"/>
        </w:rPr>
        <w:t xml:space="preserve"> </w:t>
      </w:r>
      <w:r w:rsidRPr="002C2CCC">
        <w:rPr>
          <w:rFonts w:eastAsiaTheme="majorEastAsia"/>
          <w:kern w:val="2"/>
          <w:lang w:val="vi-VN"/>
          <w14:ligatures w14:val="standardContextual"/>
        </w:rPr>
        <w:t>chóng được dùng rộng rãi, trở thành vốn từ vựng toàn dân.</w:t>
      </w:r>
      <w:r w:rsidRPr="002C2CCC">
        <w:rPr>
          <w:rFonts w:eastAsiaTheme="majorEastAsia"/>
          <w:i/>
          <w:iCs/>
          <w:kern w:val="2"/>
          <w:lang w:val="vi-VN"/>
          <w14:ligatures w14:val="standardContextual"/>
        </w:rPr>
        <w:t xml:space="preserve"> </w:t>
      </w:r>
    </w:p>
    <w:p w:rsidR="002C2CCC" w:rsidRPr="002C2CCC" w:rsidRDefault="002C2CCC" w:rsidP="002C2CCC">
      <w:pPr>
        <w:spacing w:before="120" w:after="120" w:line="360" w:lineRule="auto"/>
        <w:ind w:firstLine="567"/>
        <w:jc w:val="both"/>
        <w:rPr>
          <w:rFonts w:eastAsiaTheme="majorEastAsia"/>
          <w:kern w:val="2"/>
          <w:lang w:val="vi-VN"/>
          <w14:ligatures w14:val="standardContextual"/>
        </w:rPr>
      </w:pPr>
      <w:r w:rsidRPr="002C2CCC">
        <w:rPr>
          <w:rFonts w:eastAsiaTheme="majorEastAsia"/>
          <w:kern w:val="2"/>
          <w:lang w:val="vi-VN"/>
          <w14:ligatures w14:val="standardContextual"/>
        </w:rPr>
        <w:t>Về phạm vi sử dụng, tuyệt đại đa số các từ thuộc lớp TVTD là những</w:t>
      </w:r>
      <w:r w:rsidRPr="002C2CCC">
        <w:rPr>
          <w:rFonts w:eastAsiaTheme="majorEastAsia"/>
          <w:i/>
          <w:iCs/>
          <w:kern w:val="2"/>
          <w:lang w:val="vi-VN"/>
          <w14:ligatures w14:val="standardContextual"/>
        </w:rPr>
        <w:t xml:space="preserve"> </w:t>
      </w:r>
      <w:r w:rsidRPr="002C2CCC">
        <w:rPr>
          <w:rFonts w:eastAsiaTheme="majorEastAsia"/>
          <w:kern w:val="2"/>
          <w:lang w:val="vi-VN"/>
          <w14:ligatures w14:val="standardContextual"/>
        </w:rPr>
        <w:t>từ trung hòa về phong cách, thuộc vốn từ cơ bản và cần thiết nhất để diễn đạt tư tưởng trong tiếng Việt nên chúng có thể được dùng trong tất cả các</w:t>
      </w:r>
      <w:r w:rsidRPr="002C2CCC">
        <w:rPr>
          <w:rFonts w:eastAsiaTheme="majorEastAsia"/>
          <w:i/>
          <w:iCs/>
          <w:kern w:val="2"/>
          <w:lang w:val="vi-VN"/>
          <w14:ligatures w14:val="standardContextual"/>
        </w:rPr>
        <w:t xml:space="preserve"> </w:t>
      </w:r>
      <w:r w:rsidRPr="002C2CCC">
        <w:rPr>
          <w:rFonts w:eastAsiaTheme="majorEastAsia"/>
          <w:kern w:val="2"/>
          <w:lang w:val="vi-VN"/>
          <w14:ligatures w14:val="standardContextual"/>
        </w:rPr>
        <w:t>phong cách chức năng khác nhau, từ phong cách hội thoại đến phong cách sách vở. Không chỉ sử dụng thường xuyên trong sinh hoạt hành ngày, TVTD cũng là bộ phận nòng cốt của từ vựng văn học. Nó cũng là cơ sở để cấu tạo các từ mới, làm giàu thêm cho tiếng</w:t>
      </w:r>
      <w:r w:rsidRPr="002C2CCC">
        <w:rPr>
          <w:rFonts w:eastAsiaTheme="majorEastAsia"/>
          <w:i/>
          <w:iCs/>
          <w:kern w:val="2"/>
          <w:lang w:val="vi-VN"/>
          <w14:ligatures w14:val="standardContextual"/>
        </w:rPr>
        <w:t xml:space="preserve"> </w:t>
      </w:r>
      <w:r w:rsidRPr="002C2CCC">
        <w:rPr>
          <w:rFonts w:eastAsiaTheme="majorEastAsia"/>
          <w:kern w:val="2"/>
          <w:lang w:val="vi-VN"/>
          <w14:ligatures w14:val="standardContextual"/>
        </w:rPr>
        <w:t xml:space="preserve">Việt nói chung. </w:t>
      </w:r>
    </w:p>
    <w:p w:rsidR="002C2CCC" w:rsidRPr="002C2CCC" w:rsidRDefault="002C2CCC" w:rsidP="002C2CCC">
      <w:pPr>
        <w:spacing w:before="120" w:after="120" w:line="360" w:lineRule="auto"/>
        <w:ind w:firstLine="567"/>
        <w:jc w:val="both"/>
        <w:rPr>
          <w:rFonts w:eastAsiaTheme="majorEastAsia"/>
          <w:b/>
          <w:lang w:val="vi-VN"/>
        </w:rPr>
      </w:pPr>
      <w:r w:rsidRPr="002C2CCC">
        <w:rPr>
          <w:rFonts w:eastAsiaTheme="majorEastAsia"/>
          <w:kern w:val="2"/>
          <w:lang w:val="vi-VN"/>
          <w14:ligatures w14:val="standardContextual"/>
        </w:rPr>
        <w:t xml:space="preserve">  Đối lập với TVTD là từ vựng dùng hạn chế. Những từ này bao gồm các lớp từ địa phương, từ</w:t>
      </w:r>
      <w:r w:rsidRPr="002C2CCC">
        <w:rPr>
          <w:rFonts w:eastAsiaTheme="majorEastAsia"/>
          <w:i/>
          <w:iCs/>
          <w:kern w:val="2"/>
          <w:lang w:val="vi-VN"/>
          <w14:ligatures w14:val="standardContextual"/>
        </w:rPr>
        <w:t xml:space="preserve"> </w:t>
      </w:r>
      <w:r w:rsidRPr="002C2CCC">
        <w:rPr>
          <w:rFonts w:eastAsiaTheme="majorEastAsia"/>
          <w:kern w:val="2"/>
          <w:lang w:val="vi-VN"/>
          <w14:ligatures w14:val="standardContextual"/>
        </w:rPr>
        <w:t xml:space="preserve">nghề nghiệp, tiếng lóng, thuật ngữ. Tuy nhiên, sự thông thương </w:t>
      </w:r>
      <w:r w:rsidRPr="002C2CCC">
        <w:rPr>
          <w:rFonts w:eastAsiaTheme="majorEastAsia"/>
          <w:kern w:val="2"/>
          <w:lang w:val="vi-VN"/>
          <w14:ligatures w14:val="standardContextual"/>
        </w:rPr>
        <w:lastRenderedPageBreak/>
        <w:t>và giao lưu văn hóa ngày càng mở rộng, phát triển giữa các vùng miền đã tạo điều kiện cho sự thâm nhập các từ ngữ địa phương vào vốn TVTD. Quá trình này diễn ra lâu dài để cho các từ ngữ địa phương từ lâm thời dần trở thành các đơn vị từ vựng ổn định trong vốn TVTD</w:t>
      </w:r>
      <w:r w:rsidRPr="002C2CCC">
        <w:rPr>
          <w:rFonts w:eastAsiaTheme="majorEastAsia"/>
          <w:i/>
          <w:iCs/>
          <w:kern w:val="2"/>
          <w:lang w:val="vi-VN"/>
          <w14:ligatures w14:val="standardContextual"/>
        </w:rPr>
        <w:t xml:space="preserve">. </w:t>
      </w:r>
      <w:r w:rsidRPr="002C2CCC">
        <w:rPr>
          <w:rFonts w:eastAsiaTheme="majorEastAsia"/>
          <w:kern w:val="2"/>
          <w:lang w:val="vi-VN"/>
          <w14:ligatures w14:val="standardContextual"/>
        </w:rPr>
        <w:t xml:space="preserve">Chẳng hạn một số từ như: </w:t>
      </w:r>
      <w:r w:rsidRPr="002C2CCC">
        <w:rPr>
          <w:rFonts w:eastAsiaTheme="majorEastAsia"/>
          <w:i/>
          <w:kern w:val="2"/>
          <w:lang w:val="vi-VN"/>
          <w14:ligatures w14:val="standardContextual"/>
        </w:rPr>
        <w:t>heo, trái cây, lượng (vàng), bột ngọt, bột giặt, lẩu, hụi</w:t>
      </w:r>
      <w:r w:rsidRPr="002C2CCC">
        <w:rPr>
          <w:rFonts w:eastAsiaTheme="majorEastAsia"/>
          <w:kern w:val="2"/>
          <w:lang w:val="vi-VN"/>
          <w14:ligatures w14:val="standardContextual"/>
        </w:rPr>
        <w:t>,... vốn thuộc phương ngữ Nam bộ, sau một thời gian sử dụng, nay đã trở nên quen thuộc, phổ biến với người nói tiếng Việt ở mọi miền và đã trở thành TVTD. Đây cũng là một trong những con đường phát triển từ vựng, làm cho tiếng Việt phong phú hơn.</w:t>
      </w:r>
      <w:r w:rsidRPr="002C2CCC">
        <w:rPr>
          <w:rFonts w:eastAsiaTheme="majorEastAsia"/>
          <w:b/>
          <w:lang w:val="vi-VN"/>
        </w:rPr>
        <w:t xml:space="preserve">                                          </w:t>
      </w:r>
    </w:p>
    <w:p w:rsidR="002C2CCC" w:rsidRPr="002C2CCC" w:rsidRDefault="002C2CCC" w:rsidP="002C2CCC">
      <w:pPr>
        <w:spacing w:line="360" w:lineRule="auto"/>
        <w:ind w:firstLineChars="235" w:firstLine="472"/>
        <w:jc w:val="right"/>
        <w:rPr>
          <w:rFonts w:eastAsiaTheme="majorEastAsia"/>
          <w:b/>
          <w:sz w:val="20"/>
          <w:szCs w:val="20"/>
          <w:lang w:val="vi-VN"/>
        </w:rPr>
      </w:pPr>
      <w:r w:rsidRPr="002C2CCC">
        <w:rPr>
          <w:rFonts w:eastAsiaTheme="majorEastAsia"/>
          <w:b/>
          <w:sz w:val="20"/>
          <w:szCs w:val="20"/>
          <w:lang w:val="vi-VN"/>
        </w:rPr>
        <w:t>NGUYỄN THỊ PHƯƠNG</w:t>
      </w:r>
    </w:p>
    <w:p w:rsidR="002C2CCC" w:rsidRPr="002C2CCC" w:rsidRDefault="002C2CCC" w:rsidP="002C2CCC">
      <w:pPr>
        <w:spacing w:line="360" w:lineRule="auto"/>
        <w:jc w:val="both"/>
        <w:rPr>
          <w:rFonts w:eastAsiaTheme="majorEastAsia"/>
          <w:b/>
          <w:iCs/>
          <w:sz w:val="24"/>
          <w:szCs w:val="24"/>
          <w:lang w:val="vi-VN"/>
        </w:rPr>
      </w:pPr>
      <w:r w:rsidRPr="002C2CCC">
        <w:rPr>
          <w:rFonts w:eastAsiaTheme="majorEastAsia"/>
          <w:b/>
          <w:iCs/>
          <w:sz w:val="24"/>
          <w:szCs w:val="24"/>
          <w:lang w:val="vi-VN"/>
        </w:rPr>
        <w:t>Tài liệu tham khảo</w:t>
      </w:r>
    </w:p>
    <w:p w:rsidR="002C2CCC" w:rsidRPr="002C2CCC" w:rsidRDefault="002C2CCC" w:rsidP="002C2CCC">
      <w:pPr>
        <w:spacing w:line="360" w:lineRule="auto"/>
        <w:jc w:val="both"/>
        <w:rPr>
          <w:rFonts w:eastAsiaTheme="majorEastAsia"/>
          <w:bCs/>
          <w:iCs/>
          <w:sz w:val="24"/>
          <w:szCs w:val="24"/>
          <w:lang w:val="vi-VN"/>
        </w:rPr>
      </w:pPr>
      <w:r w:rsidRPr="002C2CCC">
        <w:rPr>
          <w:rFonts w:eastAsiaTheme="majorEastAsia"/>
          <w:bCs/>
          <w:iCs/>
          <w:sz w:val="24"/>
          <w:szCs w:val="24"/>
          <w:lang w:val="vi-VN"/>
        </w:rPr>
        <w:t xml:space="preserve">1.  Nguyễn Văn Tu, </w:t>
      </w:r>
      <w:r w:rsidRPr="002C2CCC">
        <w:rPr>
          <w:rFonts w:eastAsiaTheme="majorEastAsia"/>
          <w:bCs/>
          <w:i/>
          <w:iCs/>
          <w:sz w:val="24"/>
          <w:szCs w:val="24"/>
          <w:lang w:val="vi-VN"/>
        </w:rPr>
        <w:t>Từ và vốn tiếng Việt hiện đại</w:t>
      </w:r>
      <w:r w:rsidRPr="002C2CCC">
        <w:rPr>
          <w:rFonts w:eastAsiaTheme="majorEastAsia"/>
          <w:bCs/>
          <w:iCs/>
          <w:sz w:val="24"/>
          <w:szCs w:val="24"/>
          <w:lang w:val="vi-VN"/>
        </w:rPr>
        <w:t>, Nxb. Đại học và Trung học chuyên nghiêp, Hà Nội, 1976.</w:t>
      </w:r>
    </w:p>
    <w:p w:rsidR="002C2CCC" w:rsidRPr="002C2CCC" w:rsidRDefault="002C2CCC" w:rsidP="002C2CCC">
      <w:pPr>
        <w:spacing w:line="360" w:lineRule="auto"/>
        <w:jc w:val="both"/>
        <w:rPr>
          <w:rFonts w:eastAsiaTheme="majorEastAsia"/>
          <w:bCs/>
          <w:iCs/>
          <w:sz w:val="24"/>
          <w:szCs w:val="24"/>
          <w:lang w:val="vi-VN"/>
        </w:rPr>
      </w:pPr>
      <w:r w:rsidRPr="002C2CCC">
        <w:rPr>
          <w:rFonts w:eastAsiaTheme="majorEastAsia"/>
          <w:bCs/>
          <w:iCs/>
          <w:sz w:val="24"/>
          <w:szCs w:val="24"/>
          <w:lang w:val="vi-VN"/>
        </w:rPr>
        <w:t xml:space="preserve">2.  Nguyễn Như Ý (Chủ biên), Hà Quang Năng, Đỗ Việt Hùng, Đặng Ngọc Lệ, </w:t>
      </w:r>
      <w:r w:rsidRPr="002C2CCC">
        <w:rPr>
          <w:rFonts w:eastAsiaTheme="majorEastAsia"/>
          <w:bCs/>
          <w:i/>
          <w:iCs/>
          <w:sz w:val="24"/>
          <w:szCs w:val="24"/>
          <w:lang w:val="vi-VN"/>
        </w:rPr>
        <w:t>Từ điển giải thích thuật ngữ Ngôn ngữ học</w:t>
      </w:r>
      <w:r w:rsidRPr="002C2CCC">
        <w:rPr>
          <w:rFonts w:eastAsiaTheme="majorEastAsia"/>
          <w:bCs/>
          <w:iCs/>
          <w:sz w:val="24"/>
          <w:szCs w:val="24"/>
          <w:lang w:val="vi-VN"/>
        </w:rPr>
        <w:t>, Nxb. Giáo dục, Hà Nội, 1996.</w:t>
      </w:r>
    </w:p>
    <w:p w:rsidR="002C2CCC" w:rsidRPr="002C2CCC" w:rsidRDefault="002C2CCC" w:rsidP="002C2CCC">
      <w:pPr>
        <w:spacing w:line="360" w:lineRule="auto"/>
        <w:jc w:val="both"/>
        <w:rPr>
          <w:rFonts w:eastAsiaTheme="majorEastAsia"/>
          <w:bCs/>
          <w:iCs/>
          <w:sz w:val="24"/>
          <w:szCs w:val="24"/>
          <w:lang w:val="vi-VN"/>
        </w:rPr>
      </w:pPr>
      <w:r w:rsidRPr="002C2CCC">
        <w:rPr>
          <w:rFonts w:eastAsiaTheme="majorEastAsia"/>
          <w:bCs/>
          <w:iCs/>
          <w:sz w:val="24"/>
          <w:szCs w:val="24"/>
          <w:lang w:val="vi-VN"/>
        </w:rPr>
        <w:t xml:space="preserve">3. Đỗ Hữu Châu, </w:t>
      </w:r>
      <w:r w:rsidRPr="002C2CCC">
        <w:rPr>
          <w:rFonts w:eastAsiaTheme="majorEastAsia"/>
          <w:bCs/>
          <w:i/>
          <w:sz w:val="24"/>
          <w:szCs w:val="24"/>
          <w:lang w:val="vi-VN"/>
        </w:rPr>
        <w:t xml:space="preserve">Giáo trình Từ vựng học tiếng Việt, </w:t>
      </w:r>
      <w:r w:rsidRPr="002C2CCC">
        <w:rPr>
          <w:rFonts w:eastAsiaTheme="majorEastAsia"/>
          <w:bCs/>
          <w:iCs/>
          <w:sz w:val="24"/>
          <w:szCs w:val="24"/>
          <w:lang w:val="vi-VN"/>
        </w:rPr>
        <w:t>Nxb. Đại học Sư phạm, Hà Nội, 2006.</w:t>
      </w:r>
    </w:p>
    <w:p w:rsidR="002C2CCC" w:rsidRPr="002C2CCC" w:rsidRDefault="002C2CCC" w:rsidP="002C2CCC">
      <w:pPr>
        <w:spacing w:line="360" w:lineRule="auto"/>
        <w:jc w:val="both"/>
        <w:rPr>
          <w:rFonts w:eastAsiaTheme="majorEastAsia"/>
          <w:bCs/>
          <w:iCs/>
          <w:sz w:val="24"/>
          <w:szCs w:val="24"/>
          <w:lang w:val="vi-VN"/>
        </w:rPr>
      </w:pPr>
      <w:r w:rsidRPr="002C2CCC">
        <w:rPr>
          <w:rFonts w:eastAsiaTheme="majorEastAsia"/>
          <w:bCs/>
          <w:iCs/>
          <w:sz w:val="24"/>
          <w:szCs w:val="24"/>
          <w:lang w:val="vi-VN"/>
        </w:rPr>
        <w:t xml:space="preserve">4. Nguyễn Thiện Giáp, </w:t>
      </w:r>
      <w:r w:rsidRPr="002C2CCC">
        <w:rPr>
          <w:rFonts w:eastAsiaTheme="majorEastAsia"/>
          <w:bCs/>
          <w:i/>
          <w:iCs/>
          <w:sz w:val="24"/>
          <w:szCs w:val="24"/>
          <w:lang w:val="vi-VN"/>
        </w:rPr>
        <w:t>Từ vựng học tiếng Việt</w:t>
      </w:r>
      <w:r w:rsidRPr="002C2CCC">
        <w:rPr>
          <w:rFonts w:eastAsiaTheme="majorEastAsia"/>
          <w:bCs/>
          <w:iCs/>
          <w:sz w:val="24"/>
          <w:szCs w:val="24"/>
          <w:lang w:val="vi-VN"/>
        </w:rPr>
        <w:t>, Nxb. Giáo dục, Hà Nội, 2009.</w:t>
      </w:r>
    </w:p>
    <w:p w:rsidR="002C2CCC" w:rsidRPr="002C2CCC" w:rsidRDefault="002C2CCC" w:rsidP="002C2CCC">
      <w:pPr>
        <w:spacing w:line="360" w:lineRule="auto"/>
        <w:jc w:val="both"/>
        <w:rPr>
          <w:rFonts w:eastAsiaTheme="majorEastAsia"/>
          <w:bCs/>
          <w:iCs/>
          <w:sz w:val="24"/>
          <w:szCs w:val="24"/>
          <w:lang w:val="vi-VN"/>
        </w:rPr>
      </w:pPr>
      <w:r w:rsidRPr="002C2CCC">
        <w:rPr>
          <w:rFonts w:eastAsiaTheme="majorEastAsia"/>
          <w:bCs/>
          <w:iCs/>
          <w:sz w:val="24"/>
          <w:szCs w:val="24"/>
          <w:lang w:val="vi-VN"/>
        </w:rPr>
        <w:t xml:space="preserve">5. Hà Quang Năng (Chủ biên), Nguyễn Thúy Khanh, Nguyễn thị Trung Thành, Chu Bích Thu, Vương Toàn, </w:t>
      </w:r>
      <w:r w:rsidRPr="002C2CCC">
        <w:rPr>
          <w:rFonts w:eastAsiaTheme="majorEastAsia"/>
          <w:i/>
          <w:kern w:val="2"/>
          <w:sz w:val="24"/>
          <w:szCs w:val="24"/>
          <w:lang w:val="vi-VN"/>
          <w14:ligatures w14:val="standardContextual"/>
        </w:rPr>
        <w:t xml:space="preserve">Sự phát tiển từ vựng tiếng Việt nửa sau thế kỷ XX, </w:t>
      </w:r>
      <w:r w:rsidRPr="002C2CCC">
        <w:rPr>
          <w:rFonts w:eastAsiaTheme="majorEastAsia"/>
          <w:kern w:val="2"/>
          <w:sz w:val="24"/>
          <w:szCs w:val="24"/>
          <w:lang w:val="vi-VN"/>
          <w14:ligatures w14:val="standardContextual"/>
        </w:rPr>
        <w:t>Nxb. Khoa học xã hội, Hà Nội, 2009.</w:t>
      </w:r>
    </w:p>
    <w:p w:rsidR="002C2CCC" w:rsidRPr="002C2CCC" w:rsidRDefault="002C2CCC" w:rsidP="002C2CCC">
      <w:pPr>
        <w:spacing w:line="360" w:lineRule="auto"/>
        <w:jc w:val="both"/>
        <w:rPr>
          <w:rFonts w:eastAsiaTheme="majorEastAsia"/>
          <w:bCs/>
          <w:iCs/>
          <w:sz w:val="24"/>
          <w:szCs w:val="24"/>
          <w:lang w:val="vi-VN"/>
        </w:rPr>
      </w:pPr>
      <w:r w:rsidRPr="002C2CCC">
        <w:rPr>
          <w:rFonts w:eastAsiaTheme="majorEastAsia"/>
          <w:bCs/>
          <w:iCs/>
          <w:sz w:val="24"/>
          <w:szCs w:val="24"/>
          <w:lang w:val="vi-VN"/>
        </w:rPr>
        <w:t xml:space="preserve">6. Nguyễn Thiện Giáp, </w:t>
      </w:r>
      <w:r w:rsidRPr="002C2CCC">
        <w:rPr>
          <w:rFonts w:eastAsiaTheme="majorEastAsia"/>
          <w:bCs/>
          <w:i/>
          <w:sz w:val="24"/>
          <w:szCs w:val="24"/>
          <w:lang w:val="vi-VN"/>
        </w:rPr>
        <w:t>Từ và từ vựng học tiếng Việt</w:t>
      </w:r>
      <w:r w:rsidRPr="002C2CCC">
        <w:rPr>
          <w:rFonts w:eastAsiaTheme="majorEastAsia"/>
          <w:bCs/>
          <w:iCs/>
          <w:sz w:val="24"/>
          <w:szCs w:val="24"/>
          <w:lang w:val="vi-VN"/>
        </w:rPr>
        <w:t xml:space="preserve">, Nxb. Đại học Quốc gia Hà Nội, Hà Nội, 2015. </w:t>
      </w:r>
    </w:p>
    <w:p w:rsidR="002C2CCC" w:rsidRPr="002C2CCC" w:rsidRDefault="002C2CCC" w:rsidP="002C2CCC">
      <w:pPr>
        <w:spacing w:line="360" w:lineRule="auto"/>
        <w:jc w:val="both"/>
        <w:rPr>
          <w:rFonts w:eastAsiaTheme="majorEastAsia"/>
          <w:bCs/>
          <w:iCs/>
          <w:sz w:val="24"/>
          <w:szCs w:val="24"/>
          <w:lang w:val="vi-VN"/>
        </w:rPr>
      </w:pPr>
      <w:r w:rsidRPr="002C2CCC">
        <w:rPr>
          <w:rFonts w:eastAsiaTheme="majorEastAsia"/>
          <w:bCs/>
          <w:iCs/>
          <w:sz w:val="24"/>
          <w:szCs w:val="24"/>
          <w:lang w:val="vi-VN"/>
        </w:rPr>
        <w:t xml:space="preserve">7. Nguyễn Thiện Giáp, </w:t>
      </w:r>
      <w:r w:rsidRPr="002C2CCC">
        <w:rPr>
          <w:rFonts w:eastAsiaTheme="majorEastAsia"/>
          <w:bCs/>
          <w:i/>
          <w:iCs/>
          <w:sz w:val="24"/>
          <w:szCs w:val="24"/>
          <w:lang w:val="vi-VN"/>
        </w:rPr>
        <w:t>Từ điển khái niệm ngôn ngữ học</w:t>
      </w:r>
      <w:r w:rsidRPr="002C2CCC">
        <w:rPr>
          <w:rFonts w:eastAsiaTheme="majorEastAsia"/>
          <w:bCs/>
          <w:iCs/>
          <w:sz w:val="24"/>
          <w:szCs w:val="24"/>
          <w:lang w:val="vi-VN"/>
        </w:rPr>
        <w:t>, Nxb. Đại học Quốc gia Hà Nội, Hà Nội, 2016.</w:t>
      </w:r>
    </w:p>
    <w:p w:rsidR="002C2CCC" w:rsidRPr="002C2CCC" w:rsidRDefault="002C2CCC" w:rsidP="002C2CCC">
      <w:pPr>
        <w:spacing w:line="360" w:lineRule="auto"/>
        <w:ind w:firstLine="567"/>
        <w:jc w:val="both"/>
        <w:rPr>
          <w:rFonts w:eastAsiaTheme="majorEastAsia"/>
          <w:lang w:val="vi-VN"/>
        </w:rPr>
      </w:pPr>
    </w:p>
    <w:p w:rsidR="002C2CCC" w:rsidRPr="002C2CCC" w:rsidRDefault="002C2CCC" w:rsidP="002C2CCC">
      <w:pPr>
        <w:spacing w:line="360" w:lineRule="auto"/>
        <w:ind w:firstLine="567"/>
        <w:jc w:val="both"/>
        <w:rPr>
          <w:rFonts w:eastAsiaTheme="majorEastAsia"/>
          <w:lang w:val="vi-VN"/>
        </w:rPr>
      </w:pPr>
    </w:p>
    <w:p w:rsidR="0074324B" w:rsidRPr="002C2CCC" w:rsidRDefault="002C2CCC" w:rsidP="002C2CCC">
      <w:pPr>
        <w:rPr>
          <w:lang w:val="vi-VN"/>
        </w:rPr>
      </w:pPr>
      <w:r w:rsidRPr="002C2CCC">
        <w:rPr>
          <w:rFonts w:eastAsiaTheme="majorEastAsia"/>
          <w:b/>
          <w:sz w:val="24"/>
          <w:szCs w:val="24"/>
          <w:lang w:val="vi-VN"/>
        </w:rPr>
        <w:br w:type="column"/>
      </w:r>
      <w:bookmarkStart w:id="0" w:name="_GoBack"/>
      <w:bookmarkEnd w:id="0"/>
    </w:p>
    <w:sectPr w:rsidR="0074324B" w:rsidRPr="002C2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7A4"/>
    <w:rsid w:val="002C2CCC"/>
    <w:rsid w:val="005A6D57"/>
    <w:rsid w:val="007D3409"/>
    <w:rsid w:val="009D27A4"/>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D3B70-A05E-4DFA-B483-8AFFA26A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CCC"/>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2025-12-15T07:53:00Z</dcterms:created>
  <dcterms:modified xsi:type="dcterms:W3CDTF">2025-12-15T07:54:00Z</dcterms:modified>
</cp:coreProperties>
</file>